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Política de utilização aceitável de recursos de TI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regras claras para a utilização dos recursos tecnológicos da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Proteger os activos de informação contra uso indevido ou negligente.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responsabilidades dos utilizadores no uso de equipamentos, redes e sistemas.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conformidade com requisitos legais e regulamentares.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https://better-skills.com/iso-27001/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âmbito e aplicação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Âmbito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todos os sistemas e recursos de TI da organização]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Destinatários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todos os colaboradores, prestadores de serviços e parceiros]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Excepções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ou indicar 'Não aplicável']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entrada em vigor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utilização de equipamentos informáticos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equipamento fornecido pela organização destina-se exclusivamente ao exercício das funções profissionais.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utilizadores são responsáveis pelo bom estado de conservação dos equipamentos que lhes são atribuídos.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Qualquer avaria ou dano deve ser imediatamente reportado ao service desk.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É proibida a instalação de software não autorizado nos equipamentos da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equipamentos não devem ser cedidos a terceiros sem autorização prévia.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utilização de email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email corporativo deve ser utilizado exclusivamente para fins profissionais.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É proibido o envio de mensagens ofensivas, discriminatórias ou de conteúdo ilegal.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anexos não devem ultrapassar o limite de tamanho definido [Preencher — ex: 25 MB].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emails são retidos pelo período de [Preencher — ex: 3 anos] em conformidade com a política de retenção.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É proibida a subscrição de listas de distribuição externas não relacionadas com a actividade profissional.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utilização da internet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acesso à internet é permitido para fins profissionais e para consulta pontual de carácter pessoal.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É proibido o acesso a sites de conteúdo adulto, jogos de azar, ou que promovam actividades ilegais.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download de software, música, filmes ou outros conteúdos protegidos por direitos de autor é estritamente proibido.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streaming de conteúdos multimédia para fins não profissionais deve ser limitado para não afectar a largura de banda.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dispositivos pessoais (BYOD)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Política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Registo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Todos os dispositivos pessoais que acedam à rede corporativa devem ser registados junto do departamento de TI.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Segurança mínima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 dispositivo deve ter password de ecrã activada, cifra de disco e software de segurança actualizado.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Aplicações permitidas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Apenas as aplicações corporativas aprovadas podem aceder a dados da organização.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Separação de dados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Os dados corporativos e pessoais devem ser mantidos em contentores separados sempre que possível.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Suporte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 departamento de TI presta suporte apenas às aplicações corporativas instaladas no dispositivo.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trabalho remoto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Requisito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VPN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 utilização de VPN é obrigatória para acesso a sistemas internos fora das instalações da organização.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Segurança wi-Fi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É proibida a utilização de redes wi-Fi públicas sem VPN activa.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Ambiente de trabalho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 colaborador deve assegurar que documentos confidenciais não são visíveis por terceiros.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Impressão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 impressão de documentos confidenciais em equipamentos pessoais ou locais não seguros é proibida.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Partilha de ecrã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Verificar que não existe informação confidencial visível antes de iniciar partilha de ecrã em reuniões.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gestão de passwords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Requisito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Comprimento mínimo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12 caracteres]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Complexidade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Obrigatório combinar letras maiúsculas, minúsculas, números e caracteres especiais.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Rotação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alteração obrigatória a cada 90 dias]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Partilha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É estritamente proibida a partilha de passwords com qualquer pessoa, incluindo membros da equipa de TI.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Armazenamento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 passwords não devem ser escritas em papel ou armazenadas em ficheiros de texto não cifrados.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monitorização e auditoria</w:t>
      </w:r>
    </w:p>
    <w:p>
      <w:pPr>
        <w:spacing w:before="120" w:after="60"/>
      </w:pPr>
      <w:r>
        <w:rPr>
          <w:rFonts w:ascii="Calibri" w:hAnsi="Calibri"/>
          <w:sz w:val="22"/>
        </w:rPr>
        <w:t>A organização reserva-se o direito de monitorizar a utilização dos recursos de TI fornecidos, incluindo tráfego de rede, email corporativo e actividade nos sistemas, no âmbito da legislação aplicável e para fins de segurança, conformidade e investigação de incidentes. Os utilizadores são informados de que não existe expectativa de privacidade na utilização dos recursos corporativos de TI.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Consequências do Incumprimento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 de Infracção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Exemplo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Consequência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Menor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Uso pontual de internet para fins pessoais em excesso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Advertência verbal ou escrita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Moderada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Instalação de software não autorizado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Advertência formal, remoção imediata do software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Grave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Divulgação não autorizada de informação confidencial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Processo disciplinar, possível suspensão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Muito grave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Acesso ou exfiltração dolosa de dados da organização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Rescisão do contrato e participação às autoridades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12. declaração de aceitação</w:t>
      </w:r>
    </w:p>
    <w:p>
      <w:pPr>
        <w:spacing w:before="120" w:after="60"/>
      </w:pPr>
      <w:r>
        <w:rPr>
          <w:rFonts w:ascii="Calibri" w:hAnsi="Calibri"/>
          <w:sz w:val="22"/>
        </w:rPr>
        <w:t>Li, compreendi e aceito cumprir as regras definidas nesta política de utilização aceitável de recursos de TI.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completo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 / função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Assinatura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Política de Utilização Aceitável de Recursos de TI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