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release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Planear e documentar a entrega de mudanças agrupadas num release.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Coordenar equipas, recursos e calendários para a implementação do release.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que todas as mudanças incluídas estão aprovadas e testadas.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 sequência de actividades e responsabilidades de implementação.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referência para a revisão pós-Implementação (PIR).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https://better-skills.com/gestao-de-releases/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detalhes do plano de release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do release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plano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Submetido em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Submetido 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release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major / minor / emergência / patch]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de release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[REL-AAAAMMDD-001]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planeado / em preparação / em teste / aprovado / em implementação / completo]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Nível de risco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médio / baixo]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de release (PM)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fim prevista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mudanças incluídas no release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 da mudança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Título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[CHG-001]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[Normal/Emergência]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[CHG-002]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[Normal/Emergência]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[CHG-003]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[Normal/Emergência]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[CHG-004]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[Normal/Emergência]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Cada mudança incluída no release deve estar individualmente aprovada. não inclua mudanças pendentes de autorização.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stakeholders impactados pelo release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Nome/Grupo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impacto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Notificado?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[Sim/Não]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cadeia de aprovação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de aprovação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release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calendário de actividades do release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 da tarefa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 início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 fim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release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