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Manual de Acolhimento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Apresentar a organização ao novo colaborador de forma estruturada e acolhedora.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Comunicar a missão, valores, cultura e estrutura organizacional.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Informar sobre políticas internas, benefícios e procedimentos essenciais.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integração rápida e reduzir a incerteza nos primeiros dias.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Mensagem de boas-vindas</w:t>
      </w:r>
    </w:p>
    <w:p>
      <w:pPr>
        <w:spacing w:before="120" w:after="60"/>
      </w:pPr>
      <w:r>
        <w:rPr>
          <w:rFonts w:ascii="Calibri" w:hAnsi="Calibri"/>
          <w:sz w:val="22"/>
        </w:rPr>
        <w:t>Bem-vindo(a) à [Nome da Organização]!</w:t>
      </w:r>
    </w:p>
    <w:p>
      <w:pPr>
        <w:spacing w:before="120" w:after="60"/>
      </w:pPr>
      <w:r>
        <w:rPr>
          <w:rFonts w:ascii="Calibri" w:hAnsi="Calibri"/>
          <w:sz w:val="22"/>
        </w:rPr>
        <w:t>Estamos muito satisfeitos por te ter connosco. Este manual foi preparado para te ajudar a conhecer a nossa empresa, a nossa cultura e as regras que guiam o nosso dia a dia. Esperamos que te sintas em casa rapidamente e que a tua experiência aqui seja enriquecedora e gratificante.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[Assinatura da Direcção]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Quem somos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História</w:t>
      </w:r>
    </w:p>
    <w:p>
      <w:pPr>
        <w:spacing w:before="120" w:after="60"/>
      </w:pPr>
      <w:r>
        <w:rPr>
          <w:rFonts w:ascii="Calibri" w:hAnsi="Calibri"/>
          <w:sz w:val="22"/>
        </w:rPr>
        <w:t>[Preencher — breve história da empresa: fundação, marcos importantes, evolução]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Missão</w:t>
      </w:r>
    </w:p>
    <w:p>
      <w:pPr>
        <w:spacing w:before="120" w:after="60"/>
      </w:pPr>
      <w:r>
        <w:rPr>
          <w:rFonts w:ascii="Calibri" w:hAnsi="Calibri"/>
          <w:sz w:val="22"/>
        </w:rPr>
        <w:t>[Preencher — declaração de missão da organização]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Visão</w:t>
      </w:r>
    </w:p>
    <w:p>
      <w:pPr>
        <w:spacing w:before="120" w:after="60"/>
      </w:pPr>
      <w:r>
        <w:rPr>
          <w:rFonts w:ascii="Calibri" w:hAnsi="Calibri"/>
          <w:sz w:val="22"/>
        </w:rPr>
        <w:t>[Preencher — visão a médio/longo prazo]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Valores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[Valor 1]: [breve descrição]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[Valor 2]: [breve descrição]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[Valor 3]: [breve descrição]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Estrutura organizacional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[Incluir organograma ou descrição dos departamentos e respectivas funções principais]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Principais funções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Horários, férias e faltas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Política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Horário normal de trabalho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9h00-18h00, seg-sex]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Flexibilidade horária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 / Parcial — descrever]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Férias anuais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22 dias úteis (mínimo legal CT) + [Preencher se houver acréscimo]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Marcação de férias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processo interno]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Faltas justificadas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art. 249.º CT — comunicar ao gestor com [X] dias de antecedência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Teletrabalho / trabalho híbrido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política interna]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Dress code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smart casual / formal / sem restrições]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Benefícios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Benefício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Subsídio de alimentação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EUR/dia útil em cartão refeição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Seguro de saúde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Telemóvel / portátil de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Atribuído / Partilhado / N/A]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Formação e desenvolvimento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orçamento/ano, plataformas disponíveis]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Outros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Contactos úteis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 / Pessoa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Recursos Humanos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Tecnologias de Informação (helpdesk)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Recepção / Facilities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Médico do trabalho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Segurança e emergência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[112 / 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Perguntas frequentes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Como peço férias?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sistema/processo interno]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Como reporto uma avaria ou problema técnico?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Como acedo às ferramentas de trabalho?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faço em caso de doença?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comunicar a quem e em que prazo]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Onde encontro os documentos internos?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repositório/intranet]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Este manual deve ser actualizado sempre que houver alterações relevantes nas políticas ou procedimentos internos. Versão sempre disponível em [local/intranet].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Manual de Acolhimento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